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A1A1A"/>
          <w:spacing w:val="120"/>
          <w:sz w:val="36"/>
          <w:szCs w:val="36"/>
        </w:rPr>
        <w:t xml:space="preserve">LEE LIESER</w:t>
      </w:r>
    </w:p>
    <w:p>
      <w:pPr>
        <w:spacing w:after="6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Product Designer  ·  Front-End Engineer</w:t>
      </w:r>
    </w:p>
    <w:p>
      <w:pPr>
        <w:spacing w:after="2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Manhattan, IL  ·  779.254.7957  ·  lieserlee@gmail.com</w:t>
      </w:r>
    </w:p>
    <w:p>
      <w:pPr>
        <w:spacing w:after="20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Portfolio: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leelieser.com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  · 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LinkedIn: 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linkedin.com/in/leelieser</w:t>
      </w:r>
    </w:p>
    <w:p>
      <w:pPr>
        <w:pBdr>
          <w:bottom w:val="single" w:color="CCCCCC" w:sz="4" w:space="4"/>
        </w:pBdr>
        <w:spacing w:after="80" w:before="280"/>
      </w:pPr>
      <w:r>
        <w:rPr>
          <w:rFonts w:ascii="Arial" w:cs="Arial" w:eastAsia="Arial" w:hAnsi="Arial"/>
          <w:b/>
          <w:bCs/>
          <w:color w:val="1A1A1A"/>
          <w:spacing w:val="80"/>
          <w:sz w:val="18"/>
          <w:szCs w:val="18"/>
        </w:rPr>
        <w:t xml:space="preserve">EXPERIENCE</w:t>
      </w:r>
    </w:p>
    <w:p>
      <w:pPr>
        <w:tabs>
          <w:tab w:val="right" w:pos="9026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Head of Design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 |  Predictive Sales AI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 |  Chicago, IL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	Jul 2019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Company Rebrand: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Led end-to-end redesign of the company’s brand identity and design system, unifying visual language across five product lines. Presented strategy to C-suite and executed all design and front-end implementation.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Design System: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Architected and maintained a component library used across all products, establishing consistent patterns for UI, typography, color, and interaction. Built a parallel Figma kit to enable accurate executive-level mockups.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User Research &amp; Optimization: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Monitored user behavior via FullStory session recordings, identified friction points in onboarding and core workflows, and shipped data-driven UX improvements that reduced drop-off.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Front-End Performance: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Optimized load times and rendering across the product suite through lazy loading, caching strategies, and component-level performance tuning.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Team Leadership: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Managed a team of six designers—defining workflows, running critiques, and coordinating cross-functional delivery with back-end engineering in an agile environment.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AI Adoption: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Proactively introduced AI-assisted design and development tools into team workflows, improving iteration speed and output quality.</w:t>
      </w:r>
    </w:p>
    <w:p>
      <w:pPr>
        <w:tabs>
          <w:tab w:val="right" w:pos="9026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Founder &amp; Product Designer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 |  Nimzo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 |  Personal Project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	2024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0-to-1 Product: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Sole designer and front-end developer of a fitness tracking app for iOS and Android. Defined product vision, designed all screens, built the brand identity, and shipped the front end in React Native Expo + TypeScript within six months, collaborating with a backend developer.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Post-Launch Iteration: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Conducted user research after launch, identified friction in the barcode scanning flow, and designed V2 improvements including a marketplace feature to expand the product’s value proposition.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Brand &amp; Content: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Developed brand voice, visual identity, and a content strategy system with eight templated formats. Created and managed social growth campaigns that drove early traction.</w:t>
      </w:r>
    </w:p>
    <w:p>
      <w:pPr>
        <w:tabs>
          <w:tab w:val="right" w:pos="9026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Graphic Designer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 |  Argonne National Laboratory</w:t>
      </w:r>
      <w:r>
        <w:rPr>
          <w:rFonts w:ascii="Arial" w:cs="Arial" w:eastAsia="Arial" w:hAnsi="Arial"/>
          <w:color w:val="555555"/>
          <w:sz w:val="21"/>
          <w:szCs w:val="21"/>
        </w:rPr>
        <w:t xml:space="preserve">  |  Lemont, IL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	May 2016 – Aug 2018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Designed brand assets, infographics, event campaigns, and stakeholder presentations across multiple research divisions.</w:t>
      </w:r>
    </w:p>
    <w:p>
      <w:pPr>
        <w:pBdr>
          <w:bottom w:val="single" w:color="CCCCCC" w:sz="4" w:space="4"/>
        </w:pBdr>
        <w:spacing w:after="80" w:before="280"/>
      </w:pPr>
      <w:r>
        <w:rPr>
          <w:rFonts w:ascii="Arial" w:cs="Arial" w:eastAsia="Arial" w:hAnsi="Arial"/>
          <w:b/>
          <w:bCs/>
          <w:color w:val="1A1A1A"/>
          <w:spacing w:val="80"/>
          <w:sz w:val="18"/>
          <w:szCs w:val="18"/>
        </w:rPr>
        <w:t xml:space="preserve">SKILLS</w:t>
      </w:r>
    </w:p>
    <w:p>
      <w:pPr>
        <w:spacing w:after="4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Design: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Figma, Design Systems, Prototyping, User Research, Wireframing, Brand Identity, Information Architecture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Engineering: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TypeScript, React, React Native, Next.js, Tailwind CSS, HTML/CSS, JavaScript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Tools: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Maze, FullStory, Azure DevOps, Jira, Git, Expo, VS Code</w:t>
      </w:r>
    </w:p>
    <w:p>
      <w:pPr>
        <w:pBdr>
          <w:bottom w:val="single" w:color="CCCCCC" w:sz="4" w:space="4"/>
        </w:pBdr>
        <w:spacing w:after="80" w:before="280"/>
      </w:pPr>
      <w:r>
        <w:rPr>
          <w:rFonts w:ascii="Arial" w:cs="Arial" w:eastAsia="Arial" w:hAnsi="Arial"/>
          <w:b/>
          <w:bCs/>
          <w:color w:val="1A1A1A"/>
          <w:spacing w:val="80"/>
          <w:sz w:val="18"/>
          <w:szCs w:val="18"/>
        </w:rPr>
        <w:t xml:space="preserve">EDUCATION</w:t>
      </w:r>
    </w:p>
    <w:p>
      <w:pPr>
        <w:tabs>
          <w:tab w:val="right" w:pos="9026"/>
        </w:tabs>
        <w:spacing w:after="4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Bachelor of Arts, Graphic Design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Illinois Wesleyan University</w:t>
      </w:r>
      <w:r>
        <w:rPr>
          <w:rFonts w:ascii="Arial" w:cs="Arial" w:eastAsia="Arial" w:hAnsi="Arial"/>
          <w:color w:val="888888"/>
          <w:sz w:val="19"/>
          <w:szCs w:val="19"/>
        </w:rPr>
        <w:t xml:space="preserve">	2015 – 2019</w:t>
      </w:r>
    </w:p>
    <w:sectPr>
      <w:pgSz w:w="12240" w:h="15840" w:orient="portrait"/>
      <w:pgMar w:top="720" w:right="960" w:bottom="720" w:left="9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2026-05-02T19:57:34.056Z</dcterms:created>
  <dcterms:modified xsi:type="dcterms:W3CDTF">2026-05-02T19:57:34.070Z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